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B7" w:rsidRDefault="000B1C4D" w:rsidP="000B1C4D">
      <w:pPr>
        <w:pStyle w:val="a3"/>
        <w:ind w:left="0" w:firstLine="0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48C827BA" wp14:editId="41A8F2B9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1B7" w:rsidRDefault="00391B7E">
      <w:pPr>
        <w:pStyle w:val="a4"/>
      </w:pPr>
      <w:r>
        <w:t>Интеграция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детей- инвалидов в образовательную сред</w:t>
      </w:r>
      <w:r>
        <w:t xml:space="preserve">у детей, не имеющих нарушений в </w:t>
      </w:r>
      <w:r>
        <w:rPr>
          <w:spacing w:val="-2"/>
        </w:rPr>
        <w:t>развитии</w:t>
      </w:r>
    </w:p>
    <w:p w:rsidR="007021B7" w:rsidRDefault="00391B7E">
      <w:pPr>
        <w:pStyle w:val="a3"/>
        <w:ind w:right="134"/>
      </w:pPr>
      <w:r>
        <w:t>ГБОУ школа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B1C4D">
        <w:t>475 Выборгского района Санкт-Петербурга</w:t>
      </w:r>
      <w:r>
        <w:t xml:space="preserve"> осуществляет обучение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медицинским показаниям. При организации индивидуального обучения делается особый акцент на обеспечение охраны здоровья обучающихся и создание максимально благоприятных условий для всестороннего развития личности с учетом ее физических и психических особенн</w:t>
      </w:r>
      <w:r>
        <w:t>остей и возможностей, в том числе удовлетворение потребности обучающегося в самообразовании и получении дополнительного образования в соответствии с физическими возможностями.</w:t>
      </w:r>
    </w:p>
    <w:p w:rsidR="007021B7" w:rsidRDefault="00391B7E">
      <w:pPr>
        <w:pStyle w:val="a3"/>
        <w:ind w:right="136"/>
      </w:pPr>
      <w:r>
        <w:t xml:space="preserve">Согласно Положению об организации обучения на дому </w:t>
      </w:r>
      <w:hyperlink r:id="rId5" w:history="1">
        <w:r w:rsidRPr="000910A2">
          <w:rPr>
            <w:rStyle w:val="a6"/>
          </w:rPr>
          <w:t>https://475.spb.ru/svedeniya-ob-obrazovatelnoy-organizatsii/dokumenty.html</w:t>
        </w:r>
      </w:hyperlink>
      <w:r>
        <w:t xml:space="preserve"> </w:t>
      </w:r>
      <w:r>
        <w:t>определяется учебный план, учитываются индивидуальные особенности ребенка, условия проживания, медицинские рекомен</w:t>
      </w:r>
      <w:r>
        <w:t>дации. Расписание занятий согласуется с родителями или</w:t>
      </w:r>
      <w:r>
        <w:rPr>
          <w:spacing w:val="40"/>
        </w:rPr>
        <w:t xml:space="preserve"> </w:t>
      </w:r>
      <w:r>
        <w:t>законными представителями. Особенное внимание уделяется развитию коммуникативных способностей и социализации детей, обучающихся на дому.</w:t>
      </w:r>
      <w:bookmarkStart w:id="0" w:name="_GoBack"/>
      <w:bookmarkEnd w:id="0"/>
    </w:p>
    <w:sectPr w:rsidR="007021B7">
      <w:type w:val="continuous"/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7"/>
    <w:rsid w:val="000B1C4D"/>
    <w:rsid w:val="00391B7E"/>
    <w:rsid w:val="0070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968E"/>
  <w15:docId w15:val="{C18BBA1E-5C31-4FB3-BF73-B1346A97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7"/>
      <w:ind w:right="1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91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75.spb.ru/svedeniya-ob-obrazovatelnoy-organizatsii/dokumenty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Осипов</dc:creator>
  <cp:lastModifiedBy>Смирнова Евгения Николаевна</cp:lastModifiedBy>
  <cp:revision>2</cp:revision>
  <dcterms:created xsi:type="dcterms:W3CDTF">2026-01-13T07:16:00Z</dcterms:created>
  <dcterms:modified xsi:type="dcterms:W3CDTF">2026-01-13T07:16:00Z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D:20241114122350</vt:lpwstr>
  </property>
</Properties>
</file>